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Grillin with Maryland Craft Beer Sweepstakes</w:t>
      </w:r>
    </w:p>
    <w:p>
      <w:r>
        <w:t>OFFICIAL RULES • REVISED DRAFT • October 22, 2026</w:t>
        <w:br/>
        <w:t>Not approved for publication or launch. Complete all brackets and obtain required approvals.</w:t>
      </w:r>
    </w:p>
    <w:p>
      <w:r>
        <w:t>NO PURCHASE NECESSARY TO ENTER OR WIN. A PURCHASE WILL NOT IMPROVE YOUR CHANCES. No purchase, payment, or sales presentation is required to claim a prize.</w:t>
      </w:r>
    </w:p>
    <w:p>
      <w:pPr>
        <w:pStyle w:val="Heading1"/>
      </w:pPr>
      <w:r>
        <w:t>1 Sponsor and administrator</w:t>
      </w:r>
    </w:p>
    <w:p>
      <w:r>
        <w:t>Sponsor: [FULL LEGAL NAME OF AUTHORIZED SPONSOR, ADDRESS AND APPLICABLE LICENSE INFORMATION]. Administrator: [PRG LEGAL ENTITY NAME], doing business as Phoenix Rising Group, [FULL BUSINESS ADDRESS]. Contact: [SWEEPSTAKES EMAIL]. Prize provider, if any: [CONFIRMED LEGAL ENTITY OR NONE]. PRG manages entries, the drawing, verification, notification, and prize fulfillment. Ace Hardware and the Brewers Association of Maryland are not confirmed sponsors or endorsers. Do not identify either as a partner without written authorization.</w:t>
      </w:r>
    </w:p>
    <w:p>
      <w:pPr>
        <w:pStyle w:val="Heading1"/>
      </w:pPr>
      <w:r>
        <w:t>2 Dates and eligibility</w:t>
      </w:r>
    </w:p>
    <w:p>
      <w:r>
        <w:t>Entries open March 1, 2027 at 12:00 a.m. Eastern Time and close June 28, 2027 at 11:59:59 p.m. Eastern Time. The promotion runs for 120 consecutive days. PRG’s entry system is the official clock. Open to legal Maryland residents age 21 or older at entry. Void outside Maryland and where prohibited.</w:t>
      </w:r>
    </w:p>
    <w:p>
      <w:r>
        <w:t>Suppliers, licensed wholesalers and retailers, and their families and employees, are ineligible as required by Maryland alcohol rules. Also excluded are PRG’s owners, officers, directors and employees; Maryland brewery owners and employees; personnel involved in the promotion at agencies, prize providers or other partners; and their immediate family and household members. Immediate family includes spouses, parents, children, siblings and their spouses. Household members share a residence. Counsel and ATCC must confirm the final scope of industry and family exclusions before release.</w:t>
      </w:r>
    </w:p>
    <w:p>
      <w:pPr>
        <w:pStyle w:val="Heading1"/>
      </w:pPr>
      <w:r>
        <w:t>3 Free entry and limit</w:t>
      </w:r>
    </w:p>
    <w:p>
      <w:r>
        <w:t>During the entry period, visit [PUBLIC ENTRY URL] directly or scan an approved program QR code to reach the same free form. No store visit, purchase, alcohol consumption, or marketing consent is required. Submit your name, residential address including unit number, email, telephone number, and age certification. PRG may request proof of identity, age and residency from a potential winner.</w:t>
      </w:r>
    </w:p>
    <w:p>
      <w:r>
        <w:t>Limit one entry per residential address for the entire promotion, regardless of the number of eligible adults, QR codes, locations, email addresses or phone numbers used. Separately numbered residential units count as separate addresses. Only the first valid entry from each address is eligible. Duplicate, incomplete, false or automated entries may be rejected. Using false identities or addresses to bypass the limit is prohibited.</w:t>
      </w:r>
    </w:p>
    <w:p>
      <w:pPr>
        <w:pStyle w:val="Heading1"/>
      </w:pPr>
      <w:r>
        <w:t>4 Prize and odds</w:t>
      </w:r>
    </w:p>
    <w:p>
      <w:r>
        <w:t>One gas grill will be awarded: [BRAND AND MODEL], manufacturer’s suggested or comparable retail price $[VALUE]. No alcohol is included. Odds depend on the number of eligible entries received; each valid entry has an equal chance. No cash substitution or transfer is permitted by the winner. If the grill becomes unavailable for reasons outside the Sponsor’s control, the Sponsor may substitute a grill of equal or greater value, subject to required approval. The advertised prize will be awarded to an eligible verified winner.</w:t>
      </w:r>
    </w:p>
    <w:p>
      <w:r>
        <w:t>PRG will arrange delivery to the winner’s Maryland residence at no charge within 30 days of verification, unless the winner agrees to a different date. Pickup may be offered by mutual agreement without a claim fee. The winner is responsible for legally applicable taxes and safe operation. Manufacturer warranty terms apply; these rules do not waive nonwaivable consumer rights.</w:t>
      </w:r>
    </w:p>
    <w:p>
      <w:r>
        <w:br w:type="page"/>
      </w:r>
    </w:p>
    <w:p>
      <w:pPr>
        <w:pStyle w:val="Heading1"/>
      </w:pPr>
      <w:r>
        <w:t>5 Drawing verification and notification</w:t>
      </w:r>
    </w:p>
    <w:p>
      <w:r>
        <w:t>On July 15, 2027, PRG will randomly select a potential winner electronically from all eligible entries. PRG will notify the person by the supplied email and/or telephone within three business days. The person must respond within five calendar days after the first notice is sent and provide requested eligibility and prize-acceptance documents within ten calendar days after responding. Taxpayer information will be requested only when required for reporting and through a secure method.</w:t>
      </w:r>
    </w:p>
    <w:p>
      <w:r>
        <w:t>An unreachable, nonresponding or ineligible person, or a person who declines the prize or fails verification, will be disqualified. PRG will randomly select an alternate from remaining eligible entries, repeating the process as necessary to award the prize. Decisions must follow these rules and applicable law.</w:t>
      </w:r>
    </w:p>
    <w:p>
      <w:pPr>
        <w:pStyle w:val="Heading1"/>
      </w:pPr>
      <w:r>
        <w:t>6 Winner information and privacy</w:t>
      </w:r>
    </w:p>
    <w:p>
      <w:r>
        <w:t>A winner list will be available August 1–October 31, 2027, updated if verification is pending. Request it without charge at [WINNER LIST EMAIL] or [PUBLIC WINNER LIST URL]. The legally required winner information will be provided; home addresses and contact details will not be publicly posted. Optional promotional announcements may identify the winner’s first name, last initial, and city or county. Photos, likenesses, and broader promotional use require separate written consent and are not conditions of receiving the prize.</w:t>
      </w:r>
    </w:p>
    <w:p>
      <w:r>
        <w:t>Entry data is used for administration, verification, fraud prevention, fulfillment and required reporting or records. See [PRIVACY NOTICE URL] for collection, sharing, retention and rights. PRG will use reasonable security measures and share data only as necessary with authorized service providers or as legally required. Marketing consent must be separate, optional and unchecked by default; it does not affect eligibility or odds.</w:t>
      </w:r>
    </w:p>
    <w:p>
      <w:pPr>
        <w:pStyle w:val="Heading1"/>
      </w:pPr>
      <w:r>
        <w:t>7 Integrity changes and responsibility</w:t>
      </w:r>
    </w:p>
    <w:p>
      <w:r>
        <w:t>PRG may disqualify tampering, fraud or violations supported by reasonable evidence. Entrants are responsible for accurate information and timely submission. If technical failures, fraud or circumstances beyond reasonable control materially impair the promotion, the Sponsor may suspend or modify it only as permitted by law and required regulatory approval. Changes must be posted at the official rules URL. Any approved early termination must preserve a fair drawing from valid entries received before the interruption and award the advertised prize, unless an authority requires otherwise.</w:t>
      </w:r>
    </w:p>
    <w:p>
      <w:r>
        <w:t>To the extent legally permitted, entrants release the Sponsor, PRG and confirmed promotional partners from claims arising from participation or prize use, except claims arising from their negligence, fraud, willful misconduct, or liabilities and rights that cannot lawfully be waived. No term limits a regulator’s authority or an entrant’s nonwaivable remedies.</w:t>
      </w:r>
    </w:p>
    <w:p>
      <w:pPr>
        <w:pStyle w:val="Heading1"/>
      </w:pPr>
      <w:r>
        <w:t>8 Platforms governing law and rules access</w:t>
      </w:r>
    </w:p>
    <w:p>
      <w:r>
        <w:t>Facebook, Instagram and Meta do not sponsor, endorse or administer this promotion. Entry information is supplied to PRG, not those platforms. To the extent permitted by law, entrants release Facebook and Instagram from claims arising from this promotion. Maryland law governs, with disputes in competent Maryland courts unless law requires otherwise. By entering, entrants agree to these rules, available free at [OFFICIAL RULES URL] throughout the promotion and on request at participating locations.</w:t>
      </w:r>
    </w:p>
    <w:p>
      <w:r>
        <w:t>The promotion may not launch until required ATCC approval is obtained. Licensed alcohol retailers may only display permitted point-of-sale materials and provide entry blanks within the approved structure; they do not select winners, administer entries, or sponsor restricted activities. Material changes require any further approval mandated by law.</w:t>
      </w:r>
    </w:p>
    <w:p>
      <w:r>
        <w:br w:type="page"/>
      </w:r>
    </w:p>
    <w:p>
      <w:pPr>
        <w:pStyle w:val="Title"/>
      </w:pPr>
      <w:r>
        <w:t>Review and Release Checklist</w:t>
      </w:r>
    </w:p>
    <w:p>
      <w:r>
        <w:t>INTERNAL PRG PAGE • Remove this page from consumer-facing rules.</w:t>
        <w:br/>
        <w:t>Review status: revised and shortened; not legally or regulatorily approved.</w:t>
      </w:r>
    </w:p>
    <w:p>
      <w:pPr>
        <w:pStyle w:val="Heading1"/>
      </w:pPr>
      <w:r>
        <w:t>Decisions and blanks to resolve</w:t>
      </w:r>
    </w:p>
    <w:p>
      <w:r>
        <w:t>• Timing: the promotion runs March 1–June 28, 2027, 120 consecutive days. The drawing is scheduled for July 15, 2027. Update every consumer graphic, entry page, and participating document to these dates before release.</w:t>
      </w:r>
    </w:p>
    <w:p>
      <w:r>
        <w:t>• Prize count: this rules draft and the brewery agreement each specify ONE gas grill prize. Confirm that promotional materials and funding arrangements reflect one statewide drawing before release.</w:t>
      </w:r>
    </w:p>
    <w:p>
      <w:r>
        <w:t>• Identity and links: fill in the Sponsor’s and PRG’s legal names and addresses, license details, confirmed prize provider, entry URL, rules URL, winner-list email or page, contact email, and privacy notice.</w:t>
      </w:r>
    </w:p>
    <w:p>
      <w:r>
        <w:t>• Prize and delivery: confirm brand, model, retail value, funding, and the proposed free home delivery within 30 days. Confirm the proposed winner response and documentation periods.</w:t>
      </w:r>
    </w:p>
    <w:p>
      <w:r>
        <w:t>• Eligibility: confirm the regulatory exclusion scope with counsel and ATCC. Retain the original one-entry-per-address choice only if intended; verify unit-number handling and duplicate detection.</w:t>
      </w:r>
    </w:p>
    <w:p>
      <w:r>
        <w:t>• Approvals: counsel must review the final sponsor structure, privacy, releases, fulfillment and disclosures. Submit rules and materials early enough for ATCC approval at least 14 days before launch. Obtain required third-party designation letters and branding permissions.</w:t>
      </w:r>
    </w:p>
    <w:p>
      <w:r>
        <w:t>• Operations: test the QR code and free public entry route, age certification, separate marketing consent, data security, duplicate control, drawing records, winner notification and prize funding. Align the brewery agreement and POS with the final rules.</w:t>
      </w:r>
    </w:p>
    <w:p>
      <w:pPr>
        <w:pStyle w:val="Heading1"/>
      </w:pPr>
      <w:r>
        <w:t>Proposed short disclosure for promotional materials</w:t>
      </w:r>
    </w:p>
    <w:p>
      <w:r>
        <w:t>GRILLIN’ WITH MARYLAND CRAFT BEER™ SWEEPSTAKES. NO PURCHASE NECESSARY. A purchase will not improve your chances. Maryland residents 21+ only; exclusions apply. Enter March 1–June 28, 2027. Limit one entry per residential address. One [BRAND/MODEL] gas grill; retail value $[VALUE]; no alcohol included. Random drawing July 15, 2027. Odds depend on eligible entries. Eligibility verification required; no purchase, fee or sales presentation to claim. Free entry, full rules and winner-list details: [PUBLIC URL]. Winner list available August 1–October 31, 2027. Sponsor: [LEGAL NAME AND ADDRESS]. Administrator: [PRG LEGAL NAME AND ADDRESS]. Void where prohibited. 21+ | Enjoy responsibly.</w:t>
      </w:r>
    </w:p>
    <w:p>
      <w:r>
        <w:t>Disclosure placement and size must be reviewed for each medium. Do not rely on a QR code alone for information that must appear on the advertisement or first page of a prize notification. Include applicable required disclosures in the winner notification itself.</w:t>
      </w:r>
    </w:p>
    <w:p>
      <w:pPr>
        <w:pStyle w:val="Heading1"/>
      </w:pPr>
      <w:r>
        <w:t>Review references</w:t>
      </w:r>
    </w:p>
    <w:p>
      <w:r>
        <w:t>COMAR 14.23.04.08 and 14.23.04.07; Maryland Commercial Law §13-305; ATCC Events and Promotions guidance. Reviewed October 22, 2026.</w:t>
        <w:br/>
        <w:t>https://regs.maryland.gov/us/md/exec/comar/14.23.04.08</w:t>
        <w:br/>
        <w:t>https://mgaleg.maryland.gov/mgawebsite/Laws/StatuteText?article=gcl&amp;section=13-305</w:t>
        <w:br/>
        <w:t>https://atcc.maryland.gov/reporting-requirements/events-and-promotions</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Phoenix Rising Group | Scott Folkins | 954-483-1168 | Office 410-946-2012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